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4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2634"/>
        <w:gridCol w:w="2551"/>
        <w:gridCol w:w="2835"/>
        <w:gridCol w:w="1526"/>
      </w:tblGrid>
      <w:tr w:rsidR="00EE503F" w:rsidRPr="00EE503F" w:rsidTr="000E01E6">
        <w:trPr>
          <w:trHeight w:val="576"/>
        </w:trPr>
        <w:tc>
          <w:tcPr>
            <w:tcW w:w="10144" w:type="dxa"/>
            <w:gridSpan w:val="5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Управление Федерального казначейства по Псковской области</w:t>
            </w:r>
          </w:p>
        </w:tc>
      </w:tr>
      <w:tr w:rsidR="00EE503F" w:rsidRPr="00EE503F" w:rsidTr="000E01E6">
        <w:trPr>
          <w:trHeight w:val="723"/>
        </w:trPr>
        <w:tc>
          <w:tcPr>
            <w:tcW w:w="8618" w:type="dxa"/>
            <w:gridSpan w:val="4"/>
            <w:shd w:val="clear" w:color="auto" w:fill="auto"/>
            <w:vAlign w:val="center"/>
          </w:tcPr>
          <w:p w:rsidR="00EE503F" w:rsidRPr="00EE503F" w:rsidRDefault="00EE503F" w:rsidP="007D7F74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 xml:space="preserve">Общее количество обращений за </w:t>
            </w:r>
            <w:r w:rsidRPr="00EE503F">
              <w:rPr>
                <w:sz w:val="26"/>
                <w:szCs w:val="26"/>
                <w:lang w:val="en-US"/>
              </w:rPr>
              <w:t>I</w:t>
            </w:r>
            <w:r w:rsidR="00D62382">
              <w:rPr>
                <w:sz w:val="26"/>
                <w:szCs w:val="26"/>
                <w:lang w:val="en-US"/>
              </w:rPr>
              <w:t>V</w:t>
            </w:r>
            <w:r w:rsidR="003D6530" w:rsidRPr="003D6530">
              <w:rPr>
                <w:sz w:val="26"/>
                <w:szCs w:val="26"/>
              </w:rPr>
              <w:t xml:space="preserve"> </w:t>
            </w:r>
            <w:r w:rsidR="00F54C7E">
              <w:rPr>
                <w:sz w:val="26"/>
                <w:szCs w:val="26"/>
              </w:rPr>
              <w:t>квартал 202</w:t>
            </w:r>
            <w:r w:rsidR="00F01215">
              <w:rPr>
                <w:sz w:val="26"/>
                <w:szCs w:val="26"/>
              </w:rPr>
              <w:t>5</w:t>
            </w:r>
            <w:r w:rsidRPr="00EE503F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E503F" w:rsidRPr="00C61879" w:rsidRDefault="00D62382" w:rsidP="00EE50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</w:tr>
      <w:tr w:rsidR="00EE503F" w:rsidRPr="00EE503F" w:rsidTr="000E01E6">
        <w:trPr>
          <w:trHeight w:val="450"/>
        </w:trPr>
        <w:tc>
          <w:tcPr>
            <w:tcW w:w="598" w:type="dxa"/>
            <w:vMerge w:val="restart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№ п/п</w:t>
            </w:r>
          </w:p>
        </w:tc>
        <w:tc>
          <w:tcPr>
            <w:tcW w:w="5185" w:type="dxa"/>
            <w:gridSpan w:val="2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Вопросы, по которым получено наибольшее количество обращений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526" w:type="dxa"/>
            <w:vMerge w:val="restart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Количество обращений по теме</w:t>
            </w:r>
          </w:p>
        </w:tc>
      </w:tr>
      <w:tr w:rsidR="00EE503F" w:rsidRPr="00EE503F" w:rsidTr="000E01E6">
        <w:trPr>
          <w:trHeight w:val="450"/>
        </w:trPr>
        <w:tc>
          <w:tcPr>
            <w:tcW w:w="598" w:type="dxa"/>
            <w:vMerge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Код вопроса из типового общероссийского тематического классификатора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Тема вопроса из типового общероссийского тематического классификатора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26" w:type="dxa"/>
            <w:vMerge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2A1301" w:rsidRPr="00EE503F" w:rsidTr="000E01E6">
        <w:tc>
          <w:tcPr>
            <w:tcW w:w="598" w:type="dxa"/>
            <w:shd w:val="clear" w:color="auto" w:fill="auto"/>
          </w:tcPr>
          <w:p w:rsidR="002A1301" w:rsidRPr="00DD42B1" w:rsidRDefault="002A1301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2A1301" w:rsidRPr="00EE503F" w:rsidRDefault="002A1301" w:rsidP="002A1301">
            <w:pPr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0003.0008.0086.0557</w:t>
            </w:r>
          </w:p>
        </w:tc>
        <w:tc>
          <w:tcPr>
            <w:tcW w:w="2551" w:type="dxa"/>
            <w:shd w:val="clear" w:color="auto" w:fill="auto"/>
          </w:tcPr>
          <w:p w:rsidR="002A1301" w:rsidRPr="00EE503F" w:rsidRDefault="002A1301" w:rsidP="002A1301">
            <w:pPr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Возврат или зачет излишне уплаченных или излишне взысканных сумм налогов, с</w:t>
            </w:r>
            <w:r>
              <w:rPr>
                <w:sz w:val="26"/>
                <w:szCs w:val="26"/>
              </w:rPr>
              <w:t>боров, взносов, пеней и штрафов</w:t>
            </w:r>
          </w:p>
        </w:tc>
        <w:tc>
          <w:tcPr>
            <w:tcW w:w="2835" w:type="dxa"/>
            <w:shd w:val="clear" w:color="auto" w:fill="auto"/>
          </w:tcPr>
          <w:p w:rsidR="002A1301" w:rsidRPr="00123D46" w:rsidRDefault="002A1301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Размещение на официальном интернет-сайте Управления перечня типовых, наиболее часто задаваемых гражданами вопросов, относящихся к компетенции Управления.</w:t>
            </w:r>
          </w:p>
          <w:p w:rsidR="002A1301" w:rsidRPr="00123D46" w:rsidRDefault="002A1301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Осуществление взаимодействия Управления с крупными администраторами доходов бюджетов по уточнению невыясненных поступлений граждан и юридических лиц.</w:t>
            </w:r>
          </w:p>
          <w:p w:rsidR="002A1301" w:rsidRPr="00123D46" w:rsidRDefault="002A1301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Организация разъяснительной работы по вопросам правильного заполнения реквизитов платежных поручений</w:t>
            </w:r>
          </w:p>
        </w:tc>
        <w:tc>
          <w:tcPr>
            <w:tcW w:w="1526" w:type="dxa"/>
            <w:shd w:val="clear" w:color="auto" w:fill="auto"/>
          </w:tcPr>
          <w:p w:rsidR="002A1301" w:rsidRDefault="004D4F62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2A1301" w:rsidRPr="00EE503F" w:rsidTr="000E01E6">
        <w:tc>
          <w:tcPr>
            <w:tcW w:w="598" w:type="dxa"/>
            <w:shd w:val="clear" w:color="auto" w:fill="auto"/>
          </w:tcPr>
          <w:p w:rsidR="002A1301" w:rsidRPr="00DD42B1" w:rsidRDefault="002A1301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2A1301" w:rsidRPr="00EE503F" w:rsidRDefault="002A1301" w:rsidP="002A130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0003.0009.0100.0765</w:t>
            </w:r>
          </w:p>
        </w:tc>
        <w:tc>
          <w:tcPr>
            <w:tcW w:w="2551" w:type="dxa"/>
            <w:shd w:val="clear" w:color="auto" w:fill="auto"/>
          </w:tcPr>
          <w:p w:rsidR="002A1301" w:rsidRPr="00EE503F" w:rsidRDefault="002A1301" w:rsidP="002A130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Информационные системы органов государственной власти Российской Федерации. Официальные сайты органов государственной власти и органов местного самоуправления</w:t>
            </w:r>
          </w:p>
        </w:tc>
        <w:tc>
          <w:tcPr>
            <w:tcW w:w="2835" w:type="dxa"/>
            <w:shd w:val="clear" w:color="auto" w:fill="auto"/>
          </w:tcPr>
          <w:p w:rsidR="002A1301" w:rsidRPr="00123D46" w:rsidRDefault="002A1301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Рассмотрение обращений по существу поставленных вопросов</w:t>
            </w:r>
            <w:r w:rsidR="004D4F62">
              <w:rPr>
                <w:sz w:val="26"/>
                <w:szCs w:val="26"/>
              </w:rPr>
              <w:t xml:space="preserve">, </w:t>
            </w:r>
            <w:r w:rsidR="004D4F62" w:rsidRPr="00ED6F55">
              <w:rPr>
                <w:sz w:val="26"/>
                <w:szCs w:val="26"/>
              </w:rPr>
              <w:t>направлен</w:t>
            </w:r>
            <w:r w:rsidR="004D4F62">
              <w:rPr>
                <w:sz w:val="26"/>
                <w:szCs w:val="26"/>
              </w:rPr>
              <w:t>ие</w:t>
            </w:r>
            <w:r w:rsidR="004D4F62" w:rsidRPr="00ED6F55">
              <w:rPr>
                <w:sz w:val="26"/>
                <w:szCs w:val="26"/>
              </w:rPr>
              <w:t xml:space="preserve"> по подведомственности с сообщением </w:t>
            </w:r>
            <w:r w:rsidR="004D4F62">
              <w:rPr>
                <w:sz w:val="26"/>
                <w:szCs w:val="26"/>
              </w:rPr>
              <w:t>з</w:t>
            </w:r>
            <w:r w:rsidR="004D4F62" w:rsidRPr="00ED6F55">
              <w:rPr>
                <w:sz w:val="26"/>
                <w:szCs w:val="26"/>
              </w:rPr>
              <w:t>аявител</w:t>
            </w:r>
            <w:r w:rsidR="004D4F62">
              <w:rPr>
                <w:sz w:val="26"/>
                <w:szCs w:val="26"/>
              </w:rPr>
              <w:t>ю</w:t>
            </w:r>
          </w:p>
        </w:tc>
        <w:tc>
          <w:tcPr>
            <w:tcW w:w="1526" w:type="dxa"/>
            <w:shd w:val="clear" w:color="auto" w:fill="auto"/>
          </w:tcPr>
          <w:p w:rsidR="002A1301" w:rsidRDefault="00855936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2A1301" w:rsidRPr="00EE503F" w:rsidTr="000E01E6">
        <w:tc>
          <w:tcPr>
            <w:tcW w:w="598" w:type="dxa"/>
            <w:shd w:val="clear" w:color="auto" w:fill="auto"/>
          </w:tcPr>
          <w:p w:rsidR="002A1301" w:rsidRPr="00DD42B1" w:rsidRDefault="002A1301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2A1301" w:rsidRPr="00157FD7" w:rsidRDefault="002A1301" w:rsidP="002A1301">
            <w:pPr>
              <w:rPr>
                <w:sz w:val="26"/>
                <w:szCs w:val="26"/>
              </w:rPr>
            </w:pPr>
            <w:r w:rsidRPr="00834742">
              <w:rPr>
                <w:sz w:val="26"/>
                <w:szCs w:val="26"/>
              </w:rPr>
              <w:t>0003.0008.0085.0536</w:t>
            </w:r>
          </w:p>
        </w:tc>
        <w:tc>
          <w:tcPr>
            <w:tcW w:w="2551" w:type="dxa"/>
            <w:shd w:val="clear" w:color="auto" w:fill="auto"/>
          </w:tcPr>
          <w:p w:rsidR="002A1301" w:rsidRPr="00157FD7" w:rsidRDefault="002A1301" w:rsidP="002A1301">
            <w:pPr>
              <w:rPr>
                <w:sz w:val="26"/>
                <w:szCs w:val="26"/>
              </w:rPr>
            </w:pPr>
            <w:r w:rsidRPr="00834742">
              <w:rPr>
                <w:sz w:val="26"/>
                <w:szCs w:val="26"/>
              </w:rPr>
              <w:t>Деятельность Федерального казначейства (Казначейства России)</w:t>
            </w:r>
          </w:p>
        </w:tc>
        <w:tc>
          <w:tcPr>
            <w:tcW w:w="2835" w:type="dxa"/>
            <w:shd w:val="clear" w:color="auto" w:fill="auto"/>
          </w:tcPr>
          <w:p w:rsidR="002A1301" w:rsidRPr="00123D46" w:rsidRDefault="002A1301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Рассмотрение обращений по существу поставленных вопросов</w:t>
            </w:r>
          </w:p>
        </w:tc>
        <w:tc>
          <w:tcPr>
            <w:tcW w:w="1526" w:type="dxa"/>
            <w:shd w:val="clear" w:color="auto" w:fill="auto"/>
          </w:tcPr>
          <w:p w:rsidR="002A1301" w:rsidRDefault="005D76F2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F553DD" w:rsidRPr="00EE503F" w:rsidTr="000E01E6">
        <w:tc>
          <w:tcPr>
            <w:tcW w:w="598" w:type="dxa"/>
            <w:shd w:val="clear" w:color="auto" w:fill="auto"/>
          </w:tcPr>
          <w:p w:rsidR="00F553DD" w:rsidRPr="00DD42B1" w:rsidRDefault="00F553DD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F553DD" w:rsidRPr="00F553DD" w:rsidRDefault="00F553DD" w:rsidP="00F553DD">
            <w:pPr>
              <w:rPr>
                <w:sz w:val="26"/>
                <w:szCs w:val="26"/>
              </w:rPr>
            </w:pPr>
            <w:r w:rsidRPr="00F553DD">
              <w:rPr>
                <w:sz w:val="26"/>
                <w:szCs w:val="26"/>
              </w:rPr>
              <w:t xml:space="preserve">0004.0018.0177.1095 </w:t>
            </w:r>
          </w:p>
        </w:tc>
        <w:tc>
          <w:tcPr>
            <w:tcW w:w="2551" w:type="dxa"/>
            <w:shd w:val="clear" w:color="auto" w:fill="auto"/>
          </w:tcPr>
          <w:p w:rsidR="00F553DD" w:rsidRPr="00F553DD" w:rsidRDefault="00F553DD" w:rsidP="002A1301">
            <w:pPr>
              <w:rPr>
                <w:sz w:val="26"/>
                <w:szCs w:val="26"/>
              </w:rPr>
            </w:pPr>
            <w:r w:rsidRPr="00F553DD">
              <w:rPr>
                <w:sz w:val="26"/>
                <w:szCs w:val="26"/>
              </w:rPr>
              <w:t>Исполнение судебных решений</w:t>
            </w:r>
          </w:p>
        </w:tc>
        <w:tc>
          <w:tcPr>
            <w:tcW w:w="2835" w:type="dxa"/>
            <w:shd w:val="clear" w:color="auto" w:fill="auto"/>
          </w:tcPr>
          <w:p w:rsidR="00F553DD" w:rsidRPr="00123D46" w:rsidRDefault="0036685E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Ведение разъяснительной работы по возникающим вопросам</w:t>
            </w:r>
          </w:p>
        </w:tc>
        <w:tc>
          <w:tcPr>
            <w:tcW w:w="1526" w:type="dxa"/>
            <w:shd w:val="clear" w:color="auto" w:fill="auto"/>
          </w:tcPr>
          <w:p w:rsidR="00F553DD" w:rsidRDefault="00855936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F553DD" w:rsidRPr="00EE503F" w:rsidTr="000E01E6">
        <w:tc>
          <w:tcPr>
            <w:tcW w:w="598" w:type="dxa"/>
            <w:shd w:val="clear" w:color="auto" w:fill="auto"/>
          </w:tcPr>
          <w:p w:rsidR="00F553DD" w:rsidRPr="00DD42B1" w:rsidRDefault="00F553DD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F553DD" w:rsidRPr="00F553DD" w:rsidRDefault="00F553DD" w:rsidP="00F553DD">
            <w:pPr>
              <w:rPr>
                <w:sz w:val="26"/>
                <w:szCs w:val="26"/>
              </w:rPr>
            </w:pPr>
            <w:r w:rsidRPr="00F553DD">
              <w:rPr>
                <w:sz w:val="26"/>
                <w:szCs w:val="26"/>
              </w:rPr>
              <w:t xml:space="preserve">0001.0003.0030.0202 </w:t>
            </w:r>
          </w:p>
        </w:tc>
        <w:tc>
          <w:tcPr>
            <w:tcW w:w="2551" w:type="dxa"/>
            <w:shd w:val="clear" w:color="auto" w:fill="auto"/>
          </w:tcPr>
          <w:p w:rsidR="00F553DD" w:rsidRPr="00F553DD" w:rsidRDefault="00F553DD" w:rsidP="002A1301">
            <w:pPr>
              <w:rPr>
                <w:sz w:val="26"/>
                <w:szCs w:val="26"/>
              </w:rPr>
            </w:pPr>
            <w:r w:rsidRPr="00F553DD">
              <w:rPr>
                <w:sz w:val="26"/>
                <w:szCs w:val="26"/>
              </w:rPr>
              <w:t>Несостоятельность (банкротство) и финансовое оздоровление юридических лиц, индивидуальных предпринимателей, физических лиц. Деятельность арбитражных управляющих</w:t>
            </w:r>
          </w:p>
        </w:tc>
        <w:tc>
          <w:tcPr>
            <w:tcW w:w="2835" w:type="dxa"/>
            <w:shd w:val="clear" w:color="auto" w:fill="auto"/>
          </w:tcPr>
          <w:p w:rsidR="00F553DD" w:rsidRPr="00123D46" w:rsidRDefault="0036685E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Ведение разъяснительной работы по возникающим вопросам</w:t>
            </w:r>
          </w:p>
        </w:tc>
        <w:tc>
          <w:tcPr>
            <w:tcW w:w="1526" w:type="dxa"/>
            <w:shd w:val="clear" w:color="auto" w:fill="auto"/>
          </w:tcPr>
          <w:p w:rsidR="00F553DD" w:rsidRDefault="00855936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855936" w:rsidRPr="00EE503F" w:rsidTr="000E01E6">
        <w:tc>
          <w:tcPr>
            <w:tcW w:w="598" w:type="dxa"/>
            <w:shd w:val="clear" w:color="auto" w:fill="auto"/>
          </w:tcPr>
          <w:p w:rsidR="00855936" w:rsidRPr="00DD42B1" w:rsidRDefault="00855936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855936" w:rsidRPr="00F553DD" w:rsidRDefault="00855936" w:rsidP="00F553DD">
            <w:pPr>
              <w:rPr>
                <w:sz w:val="26"/>
                <w:szCs w:val="26"/>
              </w:rPr>
            </w:pPr>
            <w:r w:rsidRPr="00855936">
              <w:rPr>
                <w:sz w:val="26"/>
                <w:szCs w:val="26"/>
              </w:rPr>
              <w:t>0003.0012.0135.0882</w:t>
            </w:r>
          </w:p>
        </w:tc>
        <w:tc>
          <w:tcPr>
            <w:tcW w:w="2551" w:type="dxa"/>
            <w:shd w:val="clear" w:color="auto" w:fill="auto"/>
          </w:tcPr>
          <w:p w:rsidR="00855936" w:rsidRPr="00F553DD" w:rsidRDefault="00855936" w:rsidP="002A1301">
            <w:pPr>
              <w:rPr>
                <w:sz w:val="26"/>
                <w:szCs w:val="26"/>
              </w:rPr>
            </w:pPr>
            <w:r w:rsidRPr="00855936">
              <w:rPr>
                <w:sz w:val="26"/>
                <w:szCs w:val="26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2835" w:type="dxa"/>
            <w:shd w:val="clear" w:color="auto" w:fill="auto"/>
          </w:tcPr>
          <w:p w:rsidR="00855936" w:rsidRPr="00123D46" w:rsidRDefault="00CF3AEC" w:rsidP="002A1301">
            <w:pPr>
              <w:rPr>
                <w:sz w:val="26"/>
                <w:szCs w:val="26"/>
              </w:rPr>
            </w:pPr>
            <w:r w:rsidRPr="00CF3AEC">
              <w:rPr>
                <w:sz w:val="26"/>
                <w:szCs w:val="26"/>
              </w:rPr>
              <w:t>Ведение разъяснительной работы по возникающим вопросам</w:t>
            </w:r>
          </w:p>
        </w:tc>
        <w:tc>
          <w:tcPr>
            <w:tcW w:w="1526" w:type="dxa"/>
            <w:shd w:val="clear" w:color="auto" w:fill="auto"/>
          </w:tcPr>
          <w:p w:rsidR="00855936" w:rsidRPr="00855936" w:rsidRDefault="00855936" w:rsidP="002A130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bookmarkStart w:id="0" w:name="_GoBack"/>
        <w:bookmarkEnd w:id="0"/>
      </w:tr>
      <w:tr w:rsidR="00855936" w:rsidRPr="00EE503F" w:rsidTr="000E01E6">
        <w:tc>
          <w:tcPr>
            <w:tcW w:w="598" w:type="dxa"/>
            <w:shd w:val="clear" w:color="auto" w:fill="auto"/>
          </w:tcPr>
          <w:p w:rsidR="00855936" w:rsidRPr="00DD42B1" w:rsidRDefault="00855936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855936" w:rsidRPr="00F553DD" w:rsidRDefault="00B43B56" w:rsidP="00F553DD">
            <w:pPr>
              <w:rPr>
                <w:sz w:val="26"/>
                <w:szCs w:val="26"/>
              </w:rPr>
            </w:pPr>
            <w:r w:rsidRPr="00B43B56">
              <w:rPr>
                <w:sz w:val="26"/>
                <w:szCs w:val="26"/>
              </w:rPr>
              <w:t>0002.0007.0071.0284</w:t>
            </w:r>
          </w:p>
        </w:tc>
        <w:tc>
          <w:tcPr>
            <w:tcW w:w="2551" w:type="dxa"/>
            <w:shd w:val="clear" w:color="auto" w:fill="auto"/>
          </w:tcPr>
          <w:p w:rsidR="00855936" w:rsidRPr="00F553DD" w:rsidRDefault="00B43B56" w:rsidP="002A1301">
            <w:pPr>
              <w:rPr>
                <w:sz w:val="26"/>
                <w:szCs w:val="26"/>
              </w:rPr>
            </w:pPr>
            <w:r w:rsidRPr="00B43B56">
              <w:rPr>
                <w:sz w:val="26"/>
                <w:szCs w:val="26"/>
              </w:rPr>
              <w:t>Своевременность и качество пенсионного обеспечения</w:t>
            </w:r>
          </w:p>
        </w:tc>
        <w:tc>
          <w:tcPr>
            <w:tcW w:w="2835" w:type="dxa"/>
            <w:shd w:val="clear" w:color="auto" w:fill="auto"/>
          </w:tcPr>
          <w:p w:rsidR="00855936" w:rsidRPr="00123D46" w:rsidRDefault="00CF3AEC" w:rsidP="002A1301">
            <w:pPr>
              <w:rPr>
                <w:sz w:val="26"/>
                <w:szCs w:val="26"/>
              </w:rPr>
            </w:pPr>
            <w:r w:rsidRPr="00CF3AEC">
              <w:rPr>
                <w:sz w:val="26"/>
                <w:szCs w:val="26"/>
              </w:rPr>
              <w:t>Рассмотрение обращений по существу поставленных вопросов, направление по подведомственности с сообщением заявителю</w:t>
            </w:r>
          </w:p>
        </w:tc>
        <w:tc>
          <w:tcPr>
            <w:tcW w:w="1526" w:type="dxa"/>
            <w:shd w:val="clear" w:color="auto" w:fill="auto"/>
          </w:tcPr>
          <w:p w:rsidR="00855936" w:rsidRPr="00B43B56" w:rsidRDefault="00B43B56" w:rsidP="002A130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</w:tr>
      <w:tr w:rsidR="005D76F2" w:rsidRPr="00EE503F" w:rsidTr="000E01E6">
        <w:tc>
          <w:tcPr>
            <w:tcW w:w="598" w:type="dxa"/>
            <w:shd w:val="clear" w:color="auto" w:fill="auto"/>
          </w:tcPr>
          <w:p w:rsidR="005D76F2" w:rsidRPr="00DD42B1" w:rsidRDefault="005D76F2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5D76F2" w:rsidRPr="00B43B56" w:rsidRDefault="005D76F2" w:rsidP="00F553DD">
            <w:pPr>
              <w:rPr>
                <w:sz w:val="26"/>
                <w:szCs w:val="26"/>
              </w:rPr>
            </w:pPr>
            <w:r w:rsidRPr="005D76F2">
              <w:rPr>
                <w:sz w:val="26"/>
                <w:szCs w:val="26"/>
              </w:rPr>
              <w:t>0001.0001.0006.0013</w:t>
            </w:r>
          </w:p>
        </w:tc>
        <w:tc>
          <w:tcPr>
            <w:tcW w:w="2551" w:type="dxa"/>
            <w:shd w:val="clear" w:color="auto" w:fill="auto"/>
          </w:tcPr>
          <w:p w:rsidR="005D76F2" w:rsidRPr="00B43B56" w:rsidRDefault="005D76F2" w:rsidP="002A1301">
            <w:pPr>
              <w:rPr>
                <w:sz w:val="26"/>
                <w:szCs w:val="26"/>
              </w:rPr>
            </w:pPr>
            <w:r w:rsidRPr="005D76F2">
              <w:rPr>
                <w:sz w:val="26"/>
                <w:szCs w:val="26"/>
              </w:rPr>
              <w:t>Права и свободы человека и гражданина</w:t>
            </w:r>
          </w:p>
        </w:tc>
        <w:tc>
          <w:tcPr>
            <w:tcW w:w="2835" w:type="dxa"/>
            <w:shd w:val="clear" w:color="auto" w:fill="auto"/>
          </w:tcPr>
          <w:p w:rsidR="005D76F2" w:rsidRPr="00CF3AEC" w:rsidRDefault="008605F6" w:rsidP="002A1301">
            <w:pPr>
              <w:rPr>
                <w:sz w:val="26"/>
                <w:szCs w:val="26"/>
              </w:rPr>
            </w:pPr>
            <w:r w:rsidRPr="008605F6">
              <w:rPr>
                <w:sz w:val="26"/>
                <w:szCs w:val="26"/>
              </w:rPr>
              <w:t>Ведение разъяснительной работы по возникающим вопросам</w:t>
            </w:r>
          </w:p>
        </w:tc>
        <w:tc>
          <w:tcPr>
            <w:tcW w:w="1526" w:type="dxa"/>
            <w:shd w:val="clear" w:color="auto" w:fill="auto"/>
          </w:tcPr>
          <w:p w:rsidR="005D76F2" w:rsidRPr="005D76F2" w:rsidRDefault="005D76F2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EE503F" w:rsidRDefault="00EE503F" w:rsidP="00703339"/>
    <w:sectPr w:rsidR="00EE503F" w:rsidSect="0030072E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F03" w:rsidRDefault="00746F03" w:rsidP="00937D8C">
      <w:r>
        <w:separator/>
      </w:r>
    </w:p>
  </w:endnote>
  <w:endnote w:type="continuationSeparator" w:id="0">
    <w:p w:rsidR="00746F03" w:rsidRDefault="00746F03" w:rsidP="00937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F03" w:rsidRDefault="00746F03" w:rsidP="00937D8C">
      <w:r>
        <w:separator/>
      </w:r>
    </w:p>
  </w:footnote>
  <w:footnote w:type="continuationSeparator" w:id="0">
    <w:p w:rsidR="00746F03" w:rsidRDefault="00746F03" w:rsidP="00937D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3216409"/>
      <w:docPartObj>
        <w:docPartGallery w:val="Page Numbers (Top of Page)"/>
        <w:docPartUnique/>
      </w:docPartObj>
    </w:sdtPr>
    <w:sdtEndPr/>
    <w:sdtContent>
      <w:p w:rsidR="00593D7D" w:rsidRDefault="00593D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5F6">
          <w:rPr>
            <w:noProof/>
          </w:rPr>
          <w:t>2</w:t>
        </w:r>
        <w:r>
          <w:fldChar w:fldCharType="end"/>
        </w:r>
      </w:p>
    </w:sdtContent>
  </w:sdt>
  <w:p w:rsidR="00593D7D" w:rsidRDefault="00593D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C6C58"/>
    <w:multiLevelType w:val="hybridMultilevel"/>
    <w:tmpl w:val="6C8CCD1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47F"/>
    <w:rsid w:val="00011B18"/>
    <w:rsid w:val="0001212B"/>
    <w:rsid w:val="0005227D"/>
    <w:rsid w:val="00073277"/>
    <w:rsid w:val="000952B6"/>
    <w:rsid w:val="00097EA9"/>
    <w:rsid w:val="000C7054"/>
    <w:rsid w:val="000E01E6"/>
    <w:rsid w:val="0010163F"/>
    <w:rsid w:val="00123D46"/>
    <w:rsid w:val="00132DCF"/>
    <w:rsid w:val="001433E8"/>
    <w:rsid w:val="00157FD7"/>
    <w:rsid w:val="00171A43"/>
    <w:rsid w:val="0017389C"/>
    <w:rsid w:val="001977EB"/>
    <w:rsid w:val="001A1E81"/>
    <w:rsid w:val="001B552E"/>
    <w:rsid w:val="001D5453"/>
    <w:rsid w:val="002033E9"/>
    <w:rsid w:val="002237BF"/>
    <w:rsid w:val="00234F16"/>
    <w:rsid w:val="00237386"/>
    <w:rsid w:val="00242EC9"/>
    <w:rsid w:val="002502C0"/>
    <w:rsid w:val="002728F1"/>
    <w:rsid w:val="00286897"/>
    <w:rsid w:val="002A1301"/>
    <w:rsid w:val="002A77F4"/>
    <w:rsid w:val="002B6634"/>
    <w:rsid w:val="002B7787"/>
    <w:rsid w:val="002E2F64"/>
    <w:rsid w:val="0030072E"/>
    <w:rsid w:val="00305D5A"/>
    <w:rsid w:val="00306E65"/>
    <w:rsid w:val="0032597F"/>
    <w:rsid w:val="00325E97"/>
    <w:rsid w:val="00331669"/>
    <w:rsid w:val="003526F3"/>
    <w:rsid w:val="0036609D"/>
    <w:rsid w:val="0036685E"/>
    <w:rsid w:val="00376813"/>
    <w:rsid w:val="003A3E69"/>
    <w:rsid w:val="003A42D0"/>
    <w:rsid w:val="003A5AAB"/>
    <w:rsid w:val="003B7270"/>
    <w:rsid w:val="003C57CA"/>
    <w:rsid w:val="003D2807"/>
    <w:rsid w:val="003D5C5F"/>
    <w:rsid w:val="003D6530"/>
    <w:rsid w:val="003E0668"/>
    <w:rsid w:val="003F225E"/>
    <w:rsid w:val="00473D31"/>
    <w:rsid w:val="004751F8"/>
    <w:rsid w:val="004905B3"/>
    <w:rsid w:val="0049497E"/>
    <w:rsid w:val="004A5D4B"/>
    <w:rsid w:val="004B08DF"/>
    <w:rsid w:val="004D4F62"/>
    <w:rsid w:val="004E7F18"/>
    <w:rsid w:val="00512E2A"/>
    <w:rsid w:val="00522771"/>
    <w:rsid w:val="005250FC"/>
    <w:rsid w:val="00531402"/>
    <w:rsid w:val="00535595"/>
    <w:rsid w:val="005428AC"/>
    <w:rsid w:val="00547F18"/>
    <w:rsid w:val="00556DF1"/>
    <w:rsid w:val="005717EE"/>
    <w:rsid w:val="005870F2"/>
    <w:rsid w:val="0059028A"/>
    <w:rsid w:val="00593D7D"/>
    <w:rsid w:val="005B065B"/>
    <w:rsid w:val="005C3115"/>
    <w:rsid w:val="005D468E"/>
    <w:rsid w:val="005D76F2"/>
    <w:rsid w:val="00613CA2"/>
    <w:rsid w:val="00621401"/>
    <w:rsid w:val="00676F98"/>
    <w:rsid w:val="006A1DA0"/>
    <w:rsid w:val="006B1F92"/>
    <w:rsid w:val="006E018F"/>
    <w:rsid w:val="006E50D8"/>
    <w:rsid w:val="007032EB"/>
    <w:rsid w:val="00703339"/>
    <w:rsid w:val="0074203B"/>
    <w:rsid w:val="00746F03"/>
    <w:rsid w:val="0075243F"/>
    <w:rsid w:val="00757172"/>
    <w:rsid w:val="007609CF"/>
    <w:rsid w:val="00772C13"/>
    <w:rsid w:val="00774DE0"/>
    <w:rsid w:val="00776F66"/>
    <w:rsid w:val="00781594"/>
    <w:rsid w:val="0079129B"/>
    <w:rsid w:val="007A350B"/>
    <w:rsid w:val="007B0676"/>
    <w:rsid w:val="007B13CC"/>
    <w:rsid w:val="007B1853"/>
    <w:rsid w:val="007C4443"/>
    <w:rsid w:val="007C570A"/>
    <w:rsid w:val="007D7F74"/>
    <w:rsid w:val="0080087F"/>
    <w:rsid w:val="00815A30"/>
    <w:rsid w:val="00834742"/>
    <w:rsid w:val="00855936"/>
    <w:rsid w:val="008605F6"/>
    <w:rsid w:val="0086459C"/>
    <w:rsid w:val="008775A3"/>
    <w:rsid w:val="00877F04"/>
    <w:rsid w:val="008B4BD6"/>
    <w:rsid w:val="008D560B"/>
    <w:rsid w:val="008E50E7"/>
    <w:rsid w:val="008E59BF"/>
    <w:rsid w:val="008F05EC"/>
    <w:rsid w:val="009031AB"/>
    <w:rsid w:val="00937D8C"/>
    <w:rsid w:val="00937DD1"/>
    <w:rsid w:val="009639BD"/>
    <w:rsid w:val="009926EE"/>
    <w:rsid w:val="009E229D"/>
    <w:rsid w:val="009F41BE"/>
    <w:rsid w:val="00A06C37"/>
    <w:rsid w:val="00A156DE"/>
    <w:rsid w:val="00A26E76"/>
    <w:rsid w:val="00A348E1"/>
    <w:rsid w:val="00A42062"/>
    <w:rsid w:val="00A56302"/>
    <w:rsid w:val="00A60ED8"/>
    <w:rsid w:val="00A74716"/>
    <w:rsid w:val="00A77329"/>
    <w:rsid w:val="00A83C88"/>
    <w:rsid w:val="00A863CD"/>
    <w:rsid w:val="00AC5037"/>
    <w:rsid w:val="00AD0089"/>
    <w:rsid w:val="00AD6586"/>
    <w:rsid w:val="00AE63BB"/>
    <w:rsid w:val="00AF247F"/>
    <w:rsid w:val="00B16C18"/>
    <w:rsid w:val="00B43B56"/>
    <w:rsid w:val="00B8275A"/>
    <w:rsid w:val="00B83C73"/>
    <w:rsid w:val="00B90852"/>
    <w:rsid w:val="00BA24DF"/>
    <w:rsid w:val="00BA72CD"/>
    <w:rsid w:val="00BB0F07"/>
    <w:rsid w:val="00BC70DA"/>
    <w:rsid w:val="00BD035F"/>
    <w:rsid w:val="00BE67EE"/>
    <w:rsid w:val="00C133AC"/>
    <w:rsid w:val="00C16326"/>
    <w:rsid w:val="00C1796B"/>
    <w:rsid w:val="00C271E9"/>
    <w:rsid w:val="00C61879"/>
    <w:rsid w:val="00CB34F5"/>
    <w:rsid w:val="00CC2BA5"/>
    <w:rsid w:val="00CF3AEC"/>
    <w:rsid w:val="00CF7111"/>
    <w:rsid w:val="00D20269"/>
    <w:rsid w:val="00D24478"/>
    <w:rsid w:val="00D44809"/>
    <w:rsid w:val="00D519BC"/>
    <w:rsid w:val="00D62382"/>
    <w:rsid w:val="00D9397D"/>
    <w:rsid w:val="00DD42B1"/>
    <w:rsid w:val="00DD71F5"/>
    <w:rsid w:val="00E2282C"/>
    <w:rsid w:val="00E54A5D"/>
    <w:rsid w:val="00E728E2"/>
    <w:rsid w:val="00EB07DA"/>
    <w:rsid w:val="00EB556C"/>
    <w:rsid w:val="00EC335E"/>
    <w:rsid w:val="00ED0CD0"/>
    <w:rsid w:val="00ED4BD0"/>
    <w:rsid w:val="00ED6D23"/>
    <w:rsid w:val="00ED6F55"/>
    <w:rsid w:val="00EE503F"/>
    <w:rsid w:val="00EF459F"/>
    <w:rsid w:val="00F01215"/>
    <w:rsid w:val="00F17363"/>
    <w:rsid w:val="00F35AC6"/>
    <w:rsid w:val="00F424E7"/>
    <w:rsid w:val="00F47B47"/>
    <w:rsid w:val="00F54C7E"/>
    <w:rsid w:val="00F553DD"/>
    <w:rsid w:val="00F94683"/>
    <w:rsid w:val="00FA1C78"/>
    <w:rsid w:val="00FC54C5"/>
    <w:rsid w:val="00FD7CB5"/>
    <w:rsid w:val="00F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5129039-6C8C-4FA1-9044-C9F29FAFF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1">
    <w:name w:val="Char1"/>
    <w:basedOn w:val="a"/>
    <w:next w:val="a"/>
    <w:semiHidden/>
    <w:rsid w:val="00EE503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937D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37D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37D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37D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D42B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B08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08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Ксения Алексеевна</dc:creator>
  <cp:lastModifiedBy>Глебова Ирина Вячеславовна</cp:lastModifiedBy>
  <cp:revision>3</cp:revision>
  <cp:lastPrinted>2024-01-19T08:48:00Z</cp:lastPrinted>
  <dcterms:created xsi:type="dcterms:W3CDTF">2026-01-19T07:55:00Z</dcterms:created>
  <dcterms:modified xsi:type="dcterms:W3CDTF">2026-01-19T14:18:00Z</dcterms:modified>
</cp:coreProperties>
</file>